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D1" w:rsidRDefault="003934D1" w:rsidP="003934D1">
      <w:r>
        <w:t>EXTRATO N</w:t>
      </w:r>
      <w:r>
        <w:rPr>
          <w:sz w:val="24"/>
        </w:rPr>
        <w:t>º</w:t>
      </w:r>
      <w:bookmarkStart w:id="0" w:name="_GoBack"/>
      <w:bookmarkEnd w:id="0"/>
      <w:r>
        <w:t xml:space="preserve"> 21/2019</w:t>
      </w:r>
    </w:p>
    <w:p w:rsidR="003934D1" w:rsidRDefault="003934D1" w:rsidP="003934D1"/>
    <w:p w:rsidR="003934D1" w:rsidRDefault="003934D1" w:rsidP="003934D1">
      <w:r>
        <w:t>PARTES: O Município de Niterói por meio da Secretaria Executiva e Ediouro</w:t>
      </w:r>
    </w:p>
    <w:p w:rsidR="003934D1" w:rsidRDefault="003934D1" w:rsidP="003934D1">
      <w:r>
        <w:t xml:space="preserve">Publicações de Lazer e Cultura; OBJETO: Aquisição de material gráfico – </w:t>
      </w:r>
      <w:proofErr w:type="gramStart"/>
      <w:r>
        <w:t>revistas</w:t>
      </w:r>
      <w:proofErr w:type="gramEnd"/>
    </w:p>
    <w:p w:rsidR="003934D1" w:rsidRDefault="003934D1" w:rsidP="003934D1">
      <w:proofErr w:type="gramStart"/>
      <w:r>
        <w:t>temáticas</w:t>
      </w:r>
      <w:proofErr w:type="gramEnd"/>
      <w:r>
        <w:t xml:space="preserve"> sobre drogas para campanhas contínuas da COPOD; PRAZO: Entrega</w:t>
      </w:r>
    </w:p>
    <w:p w:rsidR="003934D1" w:rsidRDefault="003934D1" w:rsidP="003934D1">
      <w:r>
        <w:t xml:space="preserve">Imediata; VALOR ESTIMATIVO: R$ 255.200,00 (duzentos e cinquenta e cinco mil </w:t>
      </w:r>
      <w:proofErr w:type="gramStart"/>
      <w:r>
        <w:t>e</w:t>
      </w:r>
      <w:proofErr w:type="gramEnd"/>
    </w:p>
    <w:p w:rsidR="003934D1" w:rsidRDefault="003934D1" w:rsidP="003934D1">
      <w:proofErr w:type="gramStart"/>
      <w:r>
        <w:t>duzentos</w:t>
      </w:r>
      <w:proofErr w:type="gramEnd"/>
      <w:r>
        <w:t xml:space="preserve"> reais); VERBA: P.T.: no 10.01.04.244.0140.4141 Código de Despesa:</w:t>
      </w:r>
    </w:p>
    <w:p w:rsidR="003934D1" w:rsidRDefault="003934D1" w:rsidP="003934D1">
      <w:r>
        <w:t xml:space="preserve">3339030000000; FONTE: 138; NOTA DE EMPENHO </w:t>
      </w:r>
      <w:proofErr w:type="gramStart"/>
      <w:r>
        <w:t>No 003008</w:t>
      </w:r>
      <w:proofErr w:type="gramEnd"/>
      <w:r>
        <w:t>; FUNDAMENTO:</w:t>
      </w:r>
    </w:p>
    <w:p w:rsidR="00FE77F5" w:rsidRDefault="003934D1" w:rsidP="003934D1">
      <w:r>
        <w:t xml:space="preserve">Lei no 8.666/93, artigo 25 inciso I bem como o </w:t>
      </w:r>
      <w:proofErr w:type="gramStart"/>
      <w:r>
        <w:t>Processo</w:t>
      </w:r>
      <w:proofErr w:type="gramEnd"/>
    </w:p>
    <w:sectPr w:rsidR="00FE7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D1"/>
    <w:rsid w:val="003934D1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2020-02-05T18:16:00Z</dcterms:created>
  <dcterms:modified xsi:type="dcterms:W3CDTF">2020-02-05T18:21:00Z</dcterms:modified>
</cp:coreProperties>
</file>